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DEDF6" w14:textId="77777777" w:rsidR="008016FF" w:rsidRDefault="007723BD">
      <w:pPr>
        <w:rPr>
          <w:b/>
        </w:rPr>
      </w:pPr>
      <w:r w:rsidRPr="007723BD">
        <w:rPr>
          <w:b/>
        </w:rPr>
        <w:t>Sociocultural level of analysis</w:t>
      </w:r>
    </w:p>
    <w:p w14:paraId="086EDFB8" w14:textId="77777777" w:rsidR="009D2D94" w:rsidRDefault="009D2D94">
      <w:pPr>
        <w:rPr>
          <w:b/>
        </w:rPr>
      </w:pPr>
    </w:p>
    <w:p w14:paraId="20895828" w14:textId="77777777" w:rsidR="009D2D94" w:rsidRPr="0079185A" w:rsidRDefault="009D2D94" w:rsidP="009D2D94">
      <w:pPr>
        <w:rPr>
          <w:b/>
        </w:rPr>
      </w:pPr>
      <w:r w:rsidRPr="0079185A">
        <w:rPr>
          <w:b/>
        </w:rPr>
        <w:t>General Learning Outcomes</w:t>
      </w:r>
    </w:p>
    <w:p w14:paraId="5007C6DB" w14:textId="09F56030" w:rsidR="009D2D94" w:rsidRDefault="009D2D94" w:rsidP="009D2D94">
      <w:pPr>
        <w:pStyle w:val="ListParagraph"/>
        <w:numPr>
          <w:ilvl w:val="0"/>
          <w:numId w:val="1"/>
        </w:numPr>
      </w:pPr>
      <w:r w:rsidRPr="00E25274">
        <w:rPr>
          <w:highlight w:val="yellow"/>
        </w:rPr>
        <w:t>Outline</w:t>
      </w:r>
      <w:r>
        <w:t xml:space="preserve"> principles that define the </w:t>
      </w:r>
      <w:proofErr w:type="gramStart"/>
      <w:r>
        <w:t xml:space="preserve">SCOA </w:t>
      </w:r>
      <w:r w:rsidR="00AD04E6">
        <w:t xml:space="preserve"> </w:t>
      </w:r>
      <w:r w:rsidR="00AD04E6">
        <w:rPr>
          <w:color w:val="FF0000"/>
        </w:rPr>
        <w:t>SAQ</w:t>
      </w:r>
      <w:proofErr w:type="gramEnd"/>
      <w:r w:rsidR="00AD04E6">
        <w:rPr>
          <w:color w:val="FF0000"/>
        </w:rPr>
        <w:t xml:space="preserve"> only</w:t>
      </w:r>
    </w:p>
    <w:p w14:paraId="55648E9B" w14:textId="6420A110" w:rsidR="009D2D94" w:rsidRDefault="009D2D94" w:rsidP="009D2D94">
      <w:pPr>
        <w:pStyle w:val="ListParagraph"/>
        <w:numPr>
          <w:ilvl w:val="0"/>
          <w:numId w:val="1"/>
        </w:numPr>
      </w:pPr>
      <w:r w:rsidRPr="00CB13A6">
        <w:rPr>
          <w:highlight w:val="magenta"/>
        </w:rPr>
        <w:t>Explain</w:t>
      </w:r>
      <w:r>
        <w:t xml:space="preserve"> how principles that define the SCLOA may be demonstrated in research</w:t>
      </w:r>
      <w:r w:rsidR="007E0B91">
        <w:t xml:space="preserve"> </w:t>
      </w:r>
      <w:r w:rsidR="007E0B91">
        <w:rPr>
          <w:color w:val="FF0000"/>
        </w:rPr>
        <w:t>(SAQ 2012)</w:t>
      </w:r>
    </w:p>
    <w:p w14:paraId="0DBFC25A" w14:textId="3B320744" w:rsidR="009D2D94" w:rsidRDefault="009D2D94" w:rsidP="009D2D94">
      <w:pPr>
        <w:pStyle w:val="ListParagraph"/>
        <w:numPr>
          <w:ilvl w:val="0"/>
          <w:numId w:val="1"/>
        </w:numPr>
      </w:pPr>
      <w:r>
        <w:t>Discuss how and why particular research methods are used at the SCLOA</w:t>
      </w:r>
      <w:r w:rsidR="00345A7C">
        <w:t xml:space="preserve"> </w:t>
      </w:r>
      <w:r w:rsidR="00345A7C">
        <w:rPr>
          <w:color w:val="FF0000"/>
        </w:rPr>
        <w:t>(SAQ 2012)</w:t>
      </w:r>
    </w:p>
    <w:p w14:paraId="108FBBB5" w14:textId="77777777" w:rsidR="009D2D94" w:rsidRPr="005C52F7" w:rsidRDefault="009D2D94" w:rsidP="009D2D94">
      <w:pPr>
        <w:pStyle w:val="ListParagraph"/>
        <w:numPr>
          <w:ilvl w:val="0"/>
          <w:numId w:val="1"/>
        </w:numPr>
        <w:rPr>
          <w:b/>
        </w:rPr>
      </w:pPr>
      <w:r w:rsidRPr="005C52F7">
        <w:t>Discuss ethical considerations rela</w:t>
      </w:r>
      <w:r>
        <w:t>ted to research studies at the SC</w:t>
      </w:r>
      <w:r w:rsidRPr="005C52F7">
        <w:t>LOA</w:t>
      </w:r>
    </w:p>
    <w:p w14:paraId="7520CD64" w14:textId="77777777" w:rsidR="009D2D94" w:rsidRDefault="009D2D94">
      <w:pPr>
        <w:rPr>
          <w:b/>
        </w:rPr>
      </w:pPr>
    </w:p>
    <w:p w14:paraId="08DCA397" w14:textId="2C8F86D4" w:rsidR="003E5033" w:rsidRDefault="003E5033">
      <w:pPr>
        <w:rPr>
          <w:b/>
        </w:rPr>
      </w:pPr>
      <w:r>
        <w:rPr>
          <w:b/>
        </w:rPr>
        <w:t>Sociocultural Cognition</w:t>
      </w:r>
    </w:p>
    <w:p w14:paraId="137C8F3B" w14:textId="77777777" w:rsidR="003E5033" w:rsidRDefault="003E5033">
      <w:pPr>
        <w:rPr>
          <w:b/>
        </w:rPr>
      </w:pPr>
    </w:p>
    <w:p w14:paraId="193435EE" w14:textId="21CF494A" w:rsidR="003E5033" w:rsidRPr="003E5033" w:rsidRDefault="003E5033" w:rsidP="003E5033">
      <w:pPr>
        <w:pStyle w:val="ListParagraph"/>
        <w:numPr>
          <w:ilvl w:val="0"/>
          <w:numId w:val="2"/>
        </w:numPr>
        <w:rPr>
          <w:b/>
        </w:rPr>
      </w:pPr>
      <w:r w:rsidRPr="00CB13A6">
        <w:rPr>
          <w:highlight w:val="yellow"/>
        </w:rPr>
        <w:t>Describe</w:t>
      </w:r>
      <w:r>
        <w:t xml:space="preserve"> the role of situational and dispositional</w:t>
      </w:r>
      <w:r w:rsidR="00CB13A6">
        <w:t xml:space="preserve"> factors in explaining behavior</w:t>
      </w:r>
      <w:r>
        <w:rPr>
          <w:color w:val="FF0000"/>
        </w:rPr>
        <w:t xml:space="preserve"> SAQ only</w:t>
      </w:r>
    </w:p>
    <w:p w14:paraId="1BE31D61" w14:textId="1A6F005C" w:rsidR="003E5033" w:rsidRPr="003E5033" w:rsidRDefault="003E5033" w:rsidP="003E5033">
      <w:pPr>
        <w:pStyle w:val="ListParagraph"/>
        <w:numPr>
          <w:ilvl w:val="0"/>
          <w:numId w:val="2"/>
        </w:numPr>
        <w:rPr>
          <w:b/>
        </w:rPr>
      </w:pPr>
      <w:r>
        <w:t>Discuss two errors in attributions</w:t>
      </w:r>
      <w:r w:rsidR="00DA04C8">
        <w:t xml:space="preserve"> </w:t>
      </w:r>
      <w:r w:rsidR="00DA04C8">
        <w:rPr>
          <w:color w:val="FF0000"/>
        </w:rPr>
        <w:t>(SAQ May 2011)</w:t>
      </w:r>
    </w:p>
    <w:p w14:paraId="5C4570DE" w14:textId="492EA97E" w:rsidR="003E5033" w:rsidRPr="003E5033" w:rsidRDefault="003E5033" w:rsidP="003E5033">
      <w:pPr>
        <w:pStyle w:val="ListParagraph"/>
        <w:numPr>
          <w:ilvl w:val="0"/>
          <w:numId w:val="2"/>
        </w:numPr>
        <w:rPr>
          <w:b/>
        </w:rPr>
      </w:pPr>
      <w:r>
        <w:t>Evaluate social identity theory, making reference to relevant studies</w:t>
      </w:r>
      <w:r w:rsidR="00E64712">
        <w:t xml:space="preserve"> </w:t>
      </w:r>
      <w:r w:rsidR="00E64712">
        <w:rPr>
          <w:color w:val="FF0000"/>
        </w:rPr>
        <w:t>(ERQ Nov 2011)</w:t>
      </w:r>
    </w:p>
    <w:p w14:paraId="4D4227A7" w14:textId="52CFDFB8" w:rsidR="003E5033" w:rsidRPr="003E5033" w:rsidRDefault="003E5033" w:rsidP="003E5033">
      <w:pPr>
        <w:pStyle w:val="ListParagraph"/>
        <w:numPr>
          <w:ilvl w:val="0"/>
          <w:numId w:val="2"/>
        </w:numPr>
        <w:rPr>
          <w:b/>
        </w:rPr>
      </w:pPr>
      <w:r w:rsidRPr="00FD35D7">
        <w:rPr>
          <w:highlight w:val="magenta"/>
        </w:rPr>
        <w:t>Explain</w:t>
      </w:r>
      <w:r>
        <w:t xml:space="preserve"> the formation of stereotypes and their effect on behavior</w:t>
      </w:r>
      <w:r w:rsidR="00FD35D7">
        <w:t xml:space="preserve"> </w:t>
      </w:r>
      <w:r w:rsidR="00E06AF1">
        <w:rPr>
          <w:color w:val="FF0000"/>
        </w:rPr>
        <w:t>(SAQ May 2011)</w:t>
      </w:r>
    </w:p>
    <w:p w14:paraId="2FA7AE5B" w14:textId="77777777" w:rsidR="003E5033" w:rsidRDefault="003E5033" w:rsidP="003E5033">
      <w:pPr>
        <w:rPr>
          <w:b/>
        </w:rPr>
      </w:pPr>
    </w:p>
    <w:p w14:paraId="4996879E" w14:textId="085C3C03" w:rsidR="003E5033" w:rsidRDefault="003E5033" w:rsidP="003E5033">
      <w:pPr>
        <w:rPr>
          <w:b/>
        </w:rPr>
      </w:pPr>
      <w:r>
        <w:rPr>
          <w:b/>
        </w:rPr>
        <w:t>Social norms</w:t>
      </w:r>
    </w:p>
    <w:p w14:paraId="2EDDA6FE" w14:textId="55898BD3" w:rsidR="003E5033" w:rsidRDefault="003E5033" w:rsidP="003E5033">
      <w:pPr>
        <w:pStyle w:val="ListParagraph"/>
        <w:numPr>
          <w:ilvl w:val="0"/>
          <w:numId w:val="3"/>
        </w:numPr>
      </w:pPr>
      <w:r w:rsidRPr="00B943AD">
        <w:rPr>
          <w:highlight w:val="magenta"/>
        </w:rPr>
        <w:t>Explain</w:t>
      </w:r>
      <w:r>
        <w:t xml:space="preserve"> social learning theory, making reference to two relevant studies</w:t>
      </w:r>
      <w:r w:rsidR="009324CE">
        <w:t xml:space="preserve"> </w:t>
      </w:r>
      <w:r w:rsidR="000C5AC3">
        <w:rPr>
          <w:color w:val="FF0000"/>
        </w:rPr>
        <w:t>(</w:t>
      </w:r>
      <w:r w:rsidR="009324CE">
        <w:rPr>
          <w:color w:val="FF0000"/>
        </w:rPr>
        <w:t>SAQ Nov 2011)</w:t>
      </w:r>
    </w:p>
    <w:p w14:paraId="096CCAFE" w14:textId="1B2B3254" w:rsidR="003E5033" w:rsidRDefault="003E5033" w:rsidP="003E5033">
      <w:pPr>
        <w:pStyle w:val="ListParagraph"/>
        <w:numPr>
          <w:ilvl w:val="0"/>
          <w:numId w:val="3"/>
        </w:numPr>
      </w:pPr>
      <w:r>
        <w:t>Discuss the use of compliance techniques</w:t>
      </w:r>
      <w:r w:rsidR="00345A7C">
        <w:t xml:space="preserve"> </w:t>
      </w:r>
      <w:r w:rsidR="00345A7C" w:rsidRPr="00345A7C">
        <w:rPr>
          <w:color w:val="FF0000"/>
        </w:rPr>
        <w:t>(ERQ 2012)</w:t>
      </w:r>
    </w:p>
    <w:p w14:paraId="7180DAC9" w14:textId="47FEDB3E" w:rsidR="003E5033" w:rsidRDefault="003E5033" w:rsidP="003E5033">
      <w:pPr>
        <w:pStyle w:val="ListParagraph"/>
        <w:numPr>
          <w:ilvl w:val="0"/>
          <w:numId w:val="3"/>
        </w:numPr>
      </w:pPr>
      <w:r>
        <w:t>Evaluate research on conformity to group norms</w:t>
      </w:r>
      <w:r w:rsidR="005E35C8">
        <w:t xml:space="preserve"> </w:t>
      </w:r>
      <w:r w:rsidR="005E35C8">
        <w:rPr>
          <w:color w:val="FF0000"/>
        </w:rPr>
        <w:t>(ERQ 2012)</w:t>
      </w:r>
    </w:p>
    <w:p w14:paraId="49E6DC28" w14:textId="561FEBC7" w:rsidR="003E5033" w:rsidRDefault="003E5033" w:rsidP="003E5033">
      <w:pPr>
        <w:pStyle w:val="ListParagraph"/>
        <w:numPr>
          <w:ilvl w:val="0"/>
          <w:numId w:val="3"/>
        </w:numPr>
      </w:pPr>
      <w:r>
        <w:t>Discuss factors influencing conformity</w:t>
      </w:r>
      <w:r w:rsidR="004F0052">
        <w:t xml:space="preserve"> </w:t>
      </w:r>
      <w:r w:rsidR="004F0052">
        <w:rPr>
          <w:color w:val="FF0000"/>
        </w:rPr>
        <w:t>(ERQ May 2011</w:t>
      </w:r>
      <w:r w:rsidR="001F7A2D">
        <w:rPr>
          <w:color w:val="FF0000"/>
        </w:rPr>
        <w:t xml:space="preserve"> x 2</w:t>
      </w:r>
      <w:r w:rsidR="004F0052">
        <w:rPr>
          <w:color w:val="FF0000"/>
        </w:rPr>
        <w:t>)</w:t>
      </w:r>
    </w:p>
    <w:p w14:paraId="7B9764CB" w14:textId="77777777" w:rsidR="003E5033" w:rsidRDefault="003E5033" w:rsidP="003E5033"/>
    <w:p w14:paraId="51382A9E" w14:textId="72C7CABC" w:rsidR="003E5033" w:rsidRDefault="003E5033" w:rsidP="003E5033">
      <w:pPr>
        <w:rPr>
          <w:b/>
        </w:rPr>
      </w:pPr>
      <w:r w:rsidRPr="003E5033">
        <w:rPr>
          <w:b/>
        </w:rPr>
        <w:t>Cultural norms</w:t>
      </w:r>
    </w:p>
    <w:p w14:paraId="75B9783E" w14:textId="77777777" w:rsidR="003E5033" w:rsidRDefault="003E5033" w:rsidP="003E5033">
      <w:pPr>
        <w:rPr>
          <w:b/>
        </w:rPr>
      </w:pPr>
    </w:p>
    <w:p w14:paraId="6746DCBB" w14:textId="1AC870CF" w:rsidR="003E5033" w:rsidRDefault="003E5033" w:rsidP="003E5033">
      <w:pPr>
        <w:pStyle w:val="ListParagraph"/>
        <w:numPr>
          <w:ilvl w:val="0"/>
          <w:numId w:val="4"/>
        </w:numPr>
      </w:pPr>
      <w:r w:rsidRPr="00154BB2">
        <w:rPr>
          <w:highlight w:val="yellow"/>
        </w:rPr>
        <w:t>Define</w:t>
      </w:r>
      <w:r>
        <w:t xml:space="preserve"> the terms “culture” and “cultural norms”</w:t>
      </w:r>
      <w:r w:rsidR="00AD04E6">
        <w:t xml:space="preserve"> </w:t>
      </w:r>
      <w:r w:rsidR="00AD04E6">
        <w:rPr>
          <w:color w:val="FF0000"/>
        </w:rPr>
        <w:t>SAQ only</w:t>
      </w:r>
    </w:p>
    <w:p w14:paraId="461E7AA1" w14:textId="23CF8F7E" w:rsidR="003E5033" w:rsidRDefault="003E5033" w:rsidP="003E5033">
      <w:pPr>
        <w:pStyle w:val="ListParagraph"/>
        <w:numPr>
          <w:ilvl w:val="0"/>
          <w:numId w:val="4"/>
        </w:numPr>
      </w:pPr>
      <w:r>
        <w:t>Examine the role of two cultural dimensions on behavior</w:t>
      </w:r>
    </w:p>
    <w:p w14:paraId="1A5342D0" w14:textId="0B600FDD" w:rsidR="003E5033" w:rsidRPr="00EF42DA" w:rsidRDefault="003E5033" w:rsidP="003E5033">
      <w:pPr>
        <w:pStyle w:val="ListParagraph"/>
        <w:numPr>
          <w:ilvl w:val="0"/>
          <w:numId w:val="4"/>
        </w:numPr>
      </w:pPr>
      <w:r>
        <w:t xml:space="preserve">Using one or more example, </w:t>
      </w:r>
      <w:r w:rsidRPr="000B6327">
        <w:rPr>
          <w:highlight w:val="magenta"/>
        </w:rPr>
        <w:t>explain</w:t>
      </w:r>
      <w:r>
        <w:t xml:space="preserve"> “emic” and “etic” concepts</w:t>
      </w:r>
      <w:r w:rsidR="000B6327" w:rsidRPr="000B6327">
        <w:rPr>
          <w:color w:val="FF0000"/>
        </w:rPr>
        <w:t xml:space="preserve"> </w:t>
      </w:r>
    </w:p>
    <w:p w14:paraId="636F254C" w14:textId="77777777" w:rsidR="00EF42DA" w:rsidRDefault="00EF42DA" w:rsidP="00EF42DA"/>
    <w:p w14:paraId="5988EEEE" w14:textId="7543162C" w:rsidR="00EF42DA" w:rsidRDefault="00EF42DA" w:rsidP="00EF42DA">
      <w:pPr>
        <w:rPr>
          <w:b/>
        </w:rPr>
      </w:pPr>
      <w:r w:rsidRPr="00EF42DA">
        <w:rPr>
          <w:b/>
        </w:rPr>
        <w:t>Never been used</w:t>
      </w:r>
    </w:p>
    <w:p w14:paraId="2DA808EC" w14:textId="77777777" w:rsidR="00EF42DA" w:rsidRPr="005C52F7" w:rsidRDefault="00EF42DA" w:rsidP="00EF42DA">
      <w:pPr>
        <w:pStyle w:val="ListParagraph"/>
        <w:numPr>
          <w:ilvl w:val="0"/>
          <w:numId w:val="1"/>
        </w:numPr>
        <w:rPr>
          <w:b/>
        </w:rPr>
      </w:pPr>
      <w:r w:rsidRPr="005C52F7">
        <w:t>Discuss ethical considerations rela</w:t>
      </w:r>
      <w:r>
        <w:t>ted to research studies at the SC</w:t>
      </w:r>
      <w:r w:rsidRPr="005C52F7">
        <w:t>LOA</w:t>
      </w:r>
    </w:p>
    <w:p w14:paraId="7EAAA9FB" w14:textId="77777777" w:rsidR="00EF42DA" w:rsidRPr="003E5033" w:rsidRDefault="00EF42DA" w:rsidP="00EF42DA">
      <w:pPr>
        <w:pStyle w:val="ListParagraph"/>
        <w:numPr>
          <w:ilvl w:val="0"/>
          <w:numId w:val="1"/>
        </w:numPr>
        <w:rPr>
          <w:b/>
        </w:rPr>
      </w:pPr>
      <w:r w:rsidRPr="00CB13A6">
        <w:rPr>
          <w:highlight w:val="yellow"/>
        </w:rPr>
        <w:t>Describe</w:t>
      </w:r>
      <w:r>
        <w:t xml:space="preserve"> the role of situational and dispositional factors in explaining behavior</w:t>
      </w:r>
      <w:r>
        <w:rPr>
          <w:color w:val="FF0000"/>
        </w:rPr>
        <w:t xml:space="preserve"> SAQ only</w:t>
      </w:r>
    </w:p>
    <w:p w14:paraId="26585289" w14:textId="77777777" w:rsidR="00EF42DA" w:rsidRDefault="00EF42DA" w:rsidP="00EF42DA">
      <w:pPr>
        <w:pStyle w:val="ListParagraph"/>
        <w:numPr>
          <w:ilvl w:val="0"/>
          <w:numId w:val="1"/>
        </w:numPr>
      </w:pPr>
      <w:r>
        <w:t>Examine the role of two cultural dimensions on behavior</w:t>
      </w:r>
    </w:p>
    <w:p w14:paraId="25630FF6" w14:textId="77777777" w:rsidR="00EF42DA" w:rsidRPr="00EF42DA" w:rsidRDefault="00EF42DA" w:rsidP="00EF42DA">
      <w:pPr>
        <w:pStyle w:val="ListParagraph"/>
        <w:numPr>
          <w:ilvl w:val="0"/>
          <w:numId w:val="1"/>
        </w:numPr>
      </w:pPr>
      <w:r>
        <w:t xml:space="preserve">Using one or more example, </w:t>
      </w:r>
      <w:r w:rsidRPr="000B6327">
        <w:rPr>
          <w:highlight w:val="magenta"/>
        </w:rPr>
        <w:t>explain</w:t>
      </w:r>
      <w:r>
        <w:t xml:space="preserve"> “emic” and “etic” concepts</w:t>
      </w:r>
      <w:r w:rsidRPr="000B6327">
        <w:rPr>
          <w:color w:val="FF0000"/>
        </w:rPr>
        <w:t xml:space="preserve"> </w:t>
      </w:r>
    </w:p>
    <w:p w14:paraId="29B67D89" w14:textId="77777777" w:rsidR="00EF42DA" w:rsidRPr="00EF42DA" w:rsidRDefault="00EF42DA" w:rsidP="00EF42DA">
      <w:pPr>
        <w:pStyle w:val="ListParagraph"/>
        <w:rPr>
          <w:b/>
        </w:rPr>
      </w:pPr>
      <w:bookmarkStart w:id="0" w:name="_GoBack"/>
      <w:bookmarkEnd w:id="0"/>
    </w:p>
    <w:sectPr w:rsidR="00EF42DA" w:rsidRPr="00EF42DA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ADC"/>
    <w:multiLevelType w:val="hybridMultilevel"/>
    <w:tmpl w:val="B70CC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17CC8"/>
    <w:multiLevelType w:val="hybridMultilevel"/>
    <w:tmpl w:val="F362B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E16A7"/>
    <w:multiLevelType w:val="hybridMultilevel"/>
    <w:tmpl w:val="72D61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AE5907"/>
    <w:multiLevelType w:val="hybridMultilevel"/>
    <w:tmpl w:val="AC326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A2869"/>
    <w:multiLevelType w:val="hybridMultilevel"/>
    <w:tmpl w:val="EA380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3BD"/>
    <w:rsid w:val="000B6327"/>
    <w:rsid w:val="000C5AC3"/>
    <w:rsid w:val="00154BB2"/>
    <w:rsid w:val="001F7A2D"/>
    <w:rsid w:val="00345A7C"/>
    <w:rsid w:val="003E5033"/>
    <w:rsid w:val="004F0052"/>
    <w:rsid w:val="005E35C8"/>
    <w:rsid w:val="007723BD"/>
    <w:rsid w:val="007E0B91"/>
    <w:rsid w:val="008016FF"/>
    <w:rsid w:val="009324CE"/>
    <w:rsid w:val="009D2D94"/>
    <w:rsid w:val="00AC2416"/>
    <w:rsid w:val="00AD04E6"/>
    <w:rsid w:val="00B943AD"/>
    <w:rsid w:val="00CB13A6"/>
    <w:rsid w:val="00DA04C8"/>
    <w:rsid w:val="00E06AF1"/>
    <w:rsid w:val="00E25274"/>
    <w:rsid w:val="00E64712"/>
    <w:rsid w:val="00EF42DA"/>
    <w:rsid w:val="00FD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F33D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D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215</Words>
  <Characters>1231</Characters>
  <Application>Microsoft Macintosh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28</cp:revision>
  <dcterms:created xsi:type="dcterms:W3CDTF">2013-02-26T21:43:00Z</dcterms:created>
  <dcterms:modified xsi:type="dcterms:W3CDTF">2013-02-27T14:27:00Z</dcterms:modified>
</cp:coreProperties>
</file>