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FC3264" w14:textId="77777777" w:rsidR="008016FF" w:rsidRDefault="005C52F7">
      <w:pPr>
        <w:rPr>
          <w:b/>
        </w:rPr>
      </w:pPr>
      <w:r w:rsidRPr="005C52F7">
        <w:rPr>
          <w:b/>
        </w:rPr>
        <w:t>Cognitive level of analysis (CLOA)</w:t>
      </w:r>
    </w:p>
    <w:p w14:paraId="15261AC5" w14:textId="77777777" w:rsidR="005C52F7" w:rsidRDefault="005C52F7">
      <w:pPr>
        <w:rPr>
          <w:b/>
        </w:rPr>
      </w:pPr>
    </w:p>
    <w:p w14:paraId="71DDB588" w14:textId="77777777" w:rsidR="005C52F7" w:rsidRPr="0079185A" w:rsidRDefault="005C52F7" w:rsidP="005C52F7">
      <w:pPr>
        <w:rPr>
          <w:b/>
        </w:rPr>
      </w:pPr>
      <w:r w:rsidRPr="0079185A">
        <w:rPr>
          <w:b/>
        </w:rPr>
        <w:t>General Learning Outcomes</w:t>
      </w:r>
    </w:p>
    <w:p w14:paraId="618A0490" w14:textId="7F6CC70B" w:rsidR="005C52F7" w:rsidRDefault="005C52F7" w:rsidP="005C52F7">
      <w:pPr>
        <w:pStyle w:val="ListParagraph"/>
        <w:numPr>
          <w:ilvl w:val="0"/>
          <w:numId w:val="1"/>
        </w:numPr>
      </w:pPr>
      <w:r w:rsidRPr="00525E68">
        <w:rPr>
          <w:highlight w:val="yellow"/>
        </w:rPr>
        <w:t>Outline</w:t>
      </w:r>
      <w:r>
        <w:t xml:space="preserve"> principles that define the CLOA </w:t>
      </w:r>
      <w:r w:rsidR="00525E68">
        <w:rPr>
          <w:color w:val="FF0000"/>
        </w:rPr>
        <w:t xml:space="preserve">SAQ only </w:t>
      </w:r>
      <w:r w:rsidR="006F4A22">
        <w:rPr>
          <w:color w:val="FF0000"/>
        </w:rPr>
        <w:t>(SAQ Nov 2011)</w:t>
      </w:r>
    </w:p>
    <w:p w14:paraId="06DDE05B" w14:textId="4D521BEA" w:rsidR="005C52F7" w:rsidRDefault="005C52F7" w:rsidP="005C52F7">
      <w:pPr>
        <w:pStyle w:val="ListParagraph"/>
        <w:numPr>
          <w:ilvl w:val="0"/>
          <w:numId w:val="1"/>
        </w:numPr>
      </w:pPr>
      <w:r w:rsidRPr="006D3863">
        <w:rPr>
          <w:highlight w:val="magenta"/>
        </w:rPr>
        <w:t>Explain</w:t>
      </w:r>
      <w:r>
        <w:t xml:space="preserve"> how principles that define the CLOA may be demonstrated in research</w:t>
      </w:r>
      <w:r w:rsidR="00AD690C">
        <w:t xml:space="preserve"> </w:t>
      </w:r>
      <w:r w:rsidR="009D73A5">
        <w:rPr>
          <w:color w:val="3366FF"/>
        </w:rPr>
        <w:t>See below</w:t>
      </w:r>
    </w:p>
    <w:p w14:paraId="08F4C6F3" w14:textId="72A0CDDF" w:rsidR="005C52F7" w:rsidRDefault="005C52F7" w:rsidP="005C52F7">
      <w:pPr>
        <w:pStyle w:val="ListParagraph"/>
        <w:numPr>
          <w:ilvl w:val="0"/>
          <w:numId w:val="1"/>
        </w:numPr>
      </w:pPr>
      <w:r>
        <w:t>Discuss how and why particular research methods are used at the CLOA</w:t>
      </w:r>
      <w:r w:rsidR="009D73A5">
        <w:t xml:space="preserve"> </w:t>
      </w:r>
      <w:r w:rsidR="009D73A5">
        <w:rPr>
          <w:color w:val="3366FF"/>
        </w:rPr>
        <w:t>See below</w:t>
      </w:r>
    </w:p>
    <w:p w14:paraId="397B0450" w14:textId="77777777" w:rsidR="00C43D3F" w:rsidRPr="00C43D3F" w:rsidRDefault="005C52F7" w:rsidP="00C9141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cs="Times"/>
        </w:rPr>
      </w:pPr>
      <w:r w:rsidRPr="00C43D3F">
        <w:t>Discuss ethical considerations related to research studies at the CLOA</w:t>
      </w:r>
      <w:r w:rsidR="00CE76E5" w:rsidRPr="00C43D3F">
        <w:t xml:space="preserve"> </w:t>
      </w:r>
      <w:r w:rsidR="00CE76E5" w:rsidRPr="00C43D3F">
        <w:rPr>
          <w:color w:val="FF0000"/>
        </w:rPr>
        <w:t>(SAQ 2012 x 2)</w:t>
      </w:r>
      <w:r w:rsidR="009871B5" w:rsidRPr="00C43D3F">
        <w:t xml:space="preserve"> </w:t>
      </w:r>
    </w:p>
    <w:p w14:paraId="3C2E997F" w14:textId="5462FB68" w:rsidR="005C52F7" w:rsidRPr="0090606A" w:rsidRDefault="009871B5" w:rsidP="0090606A">
      <w:pPr>
        <w:widowControl w:val="0"/>
        <w:autoSpaceDE w:val="0"/>
        <w:autoSpaceDN w:val="0"/>
        <w:adjustRightInd w:val="0"/>
        <w:spacing w:after="240"/>
        <w:ind w:left="360"/>
        <w:rPr>
          <w:rFonts w:cs="Times"/>
          <w:color w:val="3366FF"/>
        </w:rPr>
      </w:pPr>
      <w:r w:rsidRPr="00C43D3F">
        <w:rPr>
          <w:color w:val="3366FF"/>
        </w:rPr>
        <w:t>Asked for one ethical consideration related to one research study. Read question carefully.</w:t>
      </w:r>
      <w:r w:rsidRPr="00C43D3F">
        <w:rPr>
          <w:rFonts w:ascii="Times New Roman" w:hAnsi="Times New Roman" w:cs="Times New Roman"/>
          <w:sz w:val="32"/>
          <w:szCs w:val="32"/>
        </w:rPr>
        <w:t xml:space="preserve"> </w:t>
      </w:r>
      <w:r w:rsidRPr="00C43D3F">
        <w:rPr>
          <w:rFonts w:cs="Times New Roman"/>
          <w:color w:val="3366FF"/>
        </w:rPr>
        <w:t>Ethical considerations can be positive (what guidelines could be followed) or negative (what guidelines were not followed).</w:t>
      </w:r>
      <w:r w:rsidRPr="00C43D3F">
        <w:rPr>
          <w:rFonts w:cs="Times"/>
          <w:color w:val="3366FF"/>
        </w:rPr>
        <w:t xml:space="preserve"> </w:t>
      </w:r>
      <w:r w:rsidRPr="00C43D3F">
        <w:rPr>
          <w:rFonts w:cs="Times New Roman"/>
          <w:color w:val="3366FF"/>
        </w:rPr>
        <w:t>The focus of the response should be on the ethical consideration and not on the description of a study.</w:t>
      </w:r>
      <w:r w:rsidR="00EA4ACC">
        <w:rPr>
          <w:rFonts w:cs="Times New Roman"/>
          <w:color w:val="3366FF"/>
        </w:rPr>
        <w:t xml:space="preserve"> </w:t>
      </w:r>
      <w:r w:rsidR="00977647">
        <w:rPr>
          <w:rFonts w:cs="Times New Roman"/>
          <w:color w:val="3366FF"/>
        </w:rPr>
        <w:t xml:space="preserve">PICWDD’s. </w:t>
      </w:r>
      <w:r w:rsidR="00700371">
        <w:rPr>
          <w:rFonts w:cs="Times New Roman"/>
          <w:color w:val="3366FF"/>
        </w:rPr>
        <w:t>Confidentiality-Clive wearing. Informed consent-HM. Deception-Loftus and Palmer</w:t>
      </w:r>
      <w:r w:rsidR="00A75BAD">
        <w:rPr>
          <w:rFonts w:cs="Times New Roman"/>
          <w:color w:val="3366FF"/>
        </w:rPr>
        <w:t xml:space="preserve"> (2</w:t>
      </w:r>
      <w:r w:rsidR="00A75BAD" w:rsidRPr="00A75BAD">
        <w:rPr>
          <w:rFonts w:cs="Times New Roman"/>
          <w:color w:val="3366FF"/>
          <w:vertAlign w:val="superscript"/>
        </w:rPr>
        <w:t>nd</w:t>
      </w:r>
      <w:r w:rsidR="00A75BAD">
        <w:rPr>
          <w:rFonts w:cs="Times New Roman"/>
          <w:color w:val="3366FF"/>
        </w:rPr>
        <w:t xml:space="preserve"> experiment, broken glass question).</w:t>
      </w:r>
      <w:r w:rsidR="003B2508">
        <w:rPr>
          <w:rFonts w:cs="Times New Roman"/>
          <w:color w:val="3366FF"/>
        </w:rPr>
        <w:t xml:space="preserve"> Psychological stress</w:t>
      </w:r>
      <w:r w:rsidR="00453B6B">
        <w:rPr>
          <w:rFonts w:cs="Times New Roman"/>
          <w:color w:val="3366FF"/>
        </w:rPr>
        <w:t>-Loftus and Burns (Video of crime boy shot in head)</w:t>
      </w:r>
      <w:r w:rsidR="004129D3">
        <w:rPr>
          <w:rFonts w:cs="Times New Roman"/>
          <w:color w:val="3366FF"/>
        </w:rPr>
        <w:t>. Psychological stress and deception-Loftus (argument, bloody knife)</w:t>
      </w:r>
    </w:p>
    <w:p w14:paraId="62C370AE" w14:textId="77777777" w:rsidR="005C52F7" w:rsidRDefault="005C52F7" w:rsidP="005C52F7">
      <w:pPr>
        <w:rPr>
          <w:b/>
        </w:rPr>
      </w:pPr>
      <w:r>
        <w:rPr>
          <w:b/>
        </w:rPr>
        <w:t>Cognitive processes</w:t>
      </w:r>
    </w:p>
    <w:p w14:paraId="7EC6B15A" w14:textId="77777777" w:rsidR="005C52F7" w:rsidRPr="005C52F7" w:rsidRDefault="005C52F7" w:rsidP="005C52F7"/>
    <w:p w14:paraId="278ECA59" w14:textId="460F37B4" w:rsidR="005C52F7" w:rsidRDefault="005C52F7" w:rsidP="005C52F7">
      <w:pPr>
        <w:pStyle w:val="ListParagraph"/>
        <w:numPr>
          <w:ilvl w:val="0"/>
          <w:numId w:val="2"/>
        </w:numPr>
      </w:pPr>
      <w:r>
        <w:t>Evaluate schema theory with reference to research studies.</w:t>
      </w:r>
      <w:r w:rsidR="003F4F1F">
        <w:t xml:space="preserve"> </w:t>
      </w:r>
      <w:r w:rsidR="003F4F1F">
        <w:rPr>
          <w:color w:val="FF0000"/>
        </w:rPr>
        <w:t>(SAQ May 2011)</w:t>
      </w:r>
      <w:r w:rsidR="00930AD7">
        <w:rPr>
          <w:color w:val="FF0000"/>
        </w:rPr>
        <w:t xml:space="preserve"> (ERQ Nov 2011)</w:t>
      </w:r>
      <w:r w:rsidR="00D3183D" w:rsidRPr="00D3183D">
        <w:rPr>
          <w:color w:val="3366FF"/>
        </w:rPr>
        <w:t xml:space="preserve"> </w:t>
      </w:r>
      <w:r w:rsidR="00D3183D">
        <w:rPr>
          <w:color w:val="3366FF"/>
        </w:rPr>
        <w:t>Should have an essay plan.</w:t>
      </w:r>
    </w:p>
    <w:p w14:paraId="2BF58D87" w14:textId="64E4EE8D" w:rsidR="005C52F7" w:rsidRDefault="005C52F7" w:rsidP="005C52F7">
      <w:pPr>
        <w:pStyle w:val="ListParagraph"/>
        <w:numPr>
          <w:ilvl w:val="0"/>
          <w:numId w:val="2"/>
        </w:numPr>
      </w:pPr>
      <w:r>
        <w:t>Evaluate two models or theories of one cognitive process with reference to research studies.</w:t>
      </w:r>
      <w:r w:rsidR="00CE76E5">
        <w:t xml:space="preserve"> </w:t>
      </w:r>
      <w:r w:rsidR="00CE76E5" w:rsidRPr="00CE76E5">
        <w:rPr>
          <w:color w:val="FF0000"/>
        </w:rPr>
        <w:t>(ERQ 2012)</w:t>
      </w:r>
      <w:r w:rsidR="00D3183D">
        <w:rPr>
          <w:color w:val="FF0000"/>
        </w:rPr>
        <w:t xml:space="preserve"> </w:t>
      </w:r>
      <w:r w:rsidR="00D3183D">
        <w:rPr>
          <w:color w:val="3366FF"/>
        </w:rPr>
        <w:t>Should have an essay plan.</w:t>
      </w:r>
    </w:p>
    <w:p w14:paraId="06433BAE" w14:textId="0F3EA994" w:rsidR="005C52F7" w:rsidRDefault="005C52F7" w:rsidP="005C52F7">
      <w:pPr>
        <w:pStyle w:val="ListParagraph"/>
        <w:numPr>
          <w:ilvl w:val="0"/>
          <w:numId w:val="2"/>
        </w:numPr>
        <w:rPr>
          <w:color w:val="FF0000"/>
        </w:rPr>
      </w:pPr>
      <w:r w:rsidRPr="007A7F11">
        <w:rPr>
          <w:color w:val="FF0000"/>
          <w:highlight w:val="magenta"/>
        </w:rPr>
        <w:t>Explain</w:t>
      </w:r>
      <w:r w:rsidRPr="007A7F11">
        <w:rPr>
          <w:color w:val="FF0000"/>
        </w:rPr>
        <w:t xml:space="preserve"> how biological factors may affect one cognitive process.</w:t>
      </w:r>
      <w:r w:rsidR="009B7ABD" w:rsidRPr="007A7F11">
        <w:rPr>
          <w:color w:val="FF0000"/>
        </w:rPr>
        <w:t xml:space="preserve"> </w:t>
      </w:r>
      <w:r w:rsidR="006B2391">
        <w:rPr>
          <w:color w:val="FF0000"/>
        </w:rPr>
        <w:t xml:space="preserve"> </w:t>
      </w:r>
      <w:r w:rsidR="006B2391">
        <w:rPr>
          <w:color w:val="3366FF"/>
        </w:rPr>
        <w:t>See below</w:t>
      </w:r>
    </w:p>
    <w:p w14:paraId="5B3FAD80" w14:textId="77777777" w:rsidR="007B0DD0" w:rsidRPr="007B0DD0" w:rsidRDefault="007B0DD0" w:rsidP="007B0DD0">
      <w:pPr>
        <w:rPr>
          <w:color w:val="FF0000"/>
        </w:rPr>
      </w:pPr>
    </w:p>
    <w:p w14:paraId="5C552833" w14:textId="5662558B" w:rsidR="005C52F7" w:rsidRPr="00C43D3F" w:rsidRDefault="005C52F7" w:rsidP="005C52F7">
      <w:pPr>
        <w:pStyle w:val="ListParagraph"/>
        <w:numPr>
          <w:ilvl w:val="0"/>
          <w:numId w:val="2"/>
        </w:numPr>
      </w:pPr>
      <w:r>
        <w:t>Discuss how social or cultural factors affect one cognitive process.</w:t>
      </w:r>
      <w:r w:rsidR="0028026E">
        <w:t xml:space="preserve"> </w:t>
      </w:r>
      <w:r w:rsidR="0028026E">
        <w:rPr>
          <w:color w:val="FF0000"/>
        </w:rPr>
        <w:t>(ERQ May 2011)</w:t>
      </w:r>
    </w:p>
    <w:p w14:paraId="64833654" w14:textId="67CB8813" w:rsidR="00C43D3F" w:rsidRDefault="00C43D3F" w:rsidP="00C43D3F">
      <w:pPr>
        <w:rPr>
          <w:color w:val="3366FF"/>
        </w:rPr>
      </w:pPr>
      <w:r>
        <w:rPr>
          <w:color w:val="3366FF"/>
        </w:rPr>
        <w:t xml:space="preserve">Cultural differences in memory. </w:t>
      </w:r>
      <w:r w:rsidR="00493618">
        <w:rPr>
          <w:color w:val="3366FF"/>
        </w:rPr>
        <w:t xml:space="preserve">Difficult as an ERQ. Make sure you have </w:t>
      </w:r>
      <w:r w:rsidR="00493618" w:rsidRPr="00534A67">
        <w:rPr>
          <w:color w:val="3366FF"/>
          <w:u w:val="single"/>
        </w:rPr>
        <w:t>one good study for an SAQ</w:t>
      </w:r>
      <w:r w:rsidR="00493618">
        <w:rPr>
          <w:color w:val="3366FF"/>
        </w:rPr>
        <w:t>.</w:t>
      </w:r>
      <w:r w:rsidR="00ED0FA8">
        <w:rPr>
          <w:color w:val="3366FF"/>
        </w:rPr>
        <w:t xml:space="preserve"> </w:t>
      </w:r>
      <w:r w:rsidR="007C6A54">
        <w:rPr>
          <w:color w:val="3366FF"/>
        </w:rPr>
        <w:t xml:space="preserve">In the response the focus would be on cultural factors. </w:t>
      </w:r>
      <w:r w:rsidR="00ED0FA8">
        <w:rPr>
          <w:color w:val="3366FF"/>
        </w:rPr>
        <w:t>Cole and Scribner (1974) p80 of textbook and p26 of study guide.</w:t>
      </w:r>
      <w:r w:rsidR="00534A67">
        <w:rPr>
          <w:color w:val="3366FF"/>
        </w:rPr>
        <w:t xml:space="preserve"> Rogoff and Waddel is also appropriate (1982) and easier to remember.</w:t>
      </w:r>
    </w:p>
    <w:p w14:paraId="445EECF2" w14:textId="77777777" w:rsidR="00C43D3F" w:rsidRPr="00C43D3F" w:rsidRDefault="00C43D3F" w:rsidP="00C43D3F">
      <w:pPr>
        <w:rPr>
          <w:color w:val="3366FF"/>
        </w:rPr>
      </w:pPr>
    </w:p>
    <w:p w14:paraId="49F409E3" w14:textId="6082AB60" w:rsidR="005C52F7" w:rsidRPr="00D82DBD" w:rsidRDefault="005C52F7" w:rsidP="005C52F7">
      <w:pPr>
        <w:pStyle w:val="ListParagraph"/>
        <w:numPr>
          <w:ilvl w:val="0"/>
          <w:numId w:val="2"/>
        </w:numPr>
      </w:pPr>
      <w:r>
        <w:t>With reference to relevant research studies, to what extent is one cognitive process reliable</w:t>
      </w:r>
      <w:r w:rsidR="00B87148">
        <w:t xml:space="preserve"> </w:t>
      </w:r>
      <w:r w:rsidR="00B87148">
        <w:rPr>
          <w:color w:val="FF0000"/>
        </w:rPr>
        <w:t>(ERQ May 2011)</w:t>
      </w:r>
      <w:r w:rsidR="00D82DBD">
        <w:rPr>
          <w:color w:val="FF0000"/>
        </w:rPr>
        <w:t xml:space="preserve"> </w:t>
      </w:r>
    </w:p>
    <w:p w14:paraId="7ADF04BB" w14:textId="77777777" w:rsidR="00D82DBD" w:rsidRDefault="00D82DBD" w:rsidP="00D82DBD">
      <w:pPr>
        <w:rPr>
          <w:color w:val="3366FF"/>
        </w:rPr>
      </w:pPr>
    </w:p>
    <w:p w14:paraId="71F85FDE" w14:textId="4ADFBAB2" w:rsidR="00D82DBD" w:rsidRPr="00D82DBD" w:rsidRDefault="00D82DBD" w:rsidP="00D82DBD">
      <w:pPr>
        <w:rPr>
          <w:color w:val="3366FF"/>
        </w:rPr>
      </w:pPr>
      <w:r w:rsidRPr="00D82DBD">
        <w:rPr>
          <w:color w:val="3366FF"/>
        </w:rPr>
        <w:t>Process of memory</w:t>
      </w:r>
      <w:r>
        <w:rPr>
          <w:color w:val="3366FF"/>
        </w:rPr>
        <w:t>: Reconstructive (Schema’s),</w:t>
      </w:r>
      <w:r w:rsidRPr="00D82DBD">
        <w:rPr>
          <w:color w:val="3366FF"/>
        </w:rPr>
        <w:t xml:space="preserve"> EWT</w:t>
      </w:r>
      <w:r>
        <w:rPr>
          <w:color w:val="3366FF"/>
        </w:rPr>
        <w:t>, Flashbulb.</w:t>
      </w:r>
      <w:r w:rsidR="00B95185">
        <w:rPr>
          <w:color w:val="3366FF"/>
        </w:rPr>
        <w:t xml:space="preserve"> Include examples of when it is and isn’t reliable.</w:t>
      </w:r>
    </w:p>
    <w:p w14:paraId="7CD4B4BE" w14:textId="77777777" w:rsidR="00D82DBD" w:rsidRDefault="00D82DBD" w:rsidP="00D82DBD"/>
    <w:p w14:paraId="322C2FBE" w14:textId="5C9C4D4B" w:rsidR="005C52F7" w:rsidRPr="00BA77E3" w:rsidRDefault="005C52F7" w:rsidP="005C52F7">
      <w:pPr>
        <w:pStyle w:val="ListParagraph"/>
        <w:numPr>
          <w:ilvl w:val="0"/>
          <w:numId w:val="2"/>
        </w:numPr>
      </w:pPr>
      <w:r>
        <w:t>Discuss the use of technology in investigating cognitive processes</w:t>
      </w:r>
      <w:r w:rsidR="00CE76E5">
        <w:t xml:space="preserve"> </w:t>
      </w:r>
      <w:r w:rsidR="005B6E6A">
        <w:rPr>
          <w:color w:val="FF0000"/>
        </w:rPr>
        <w:t>(ERQ 2012)</w:t>
      </w:r>
      <w:r w:rsidR="00BA77E3">
        <w:rPr>
          <w:color w:val="FF0000"/>
        </w:rPr>
        <w:t xml:space="preserve"> </w:t>
      </w:r>
    </w:p>
    <w:p w14:paraId="6430638A" w14:textId="086CE392" w:rsidR="005C52F7" w:rsidRPr="0090606A" w:rsidRDefault="00BA77E3" w:rsidP="0090606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/>
        <w:rPr>
          <w:rFonts w:cs="Times"/>
          <w:color w:val="3366FF"/>
        </w:rPr>
      </w:pPr>
      <w:r>
        <w:rPr>
          <w:color w:val="3366FF"/>
        </w:rPr>
        <w:t>As an SAQ re-use Corkin et al’s MRI of HM</w:t>
      </w:r>
      <w:r w:rsidR="004A7D12">
        <w:rPr>
          <w:color w:val="3366FF"/>
        </w:rPr>
        <w:t xml:space="preserve">. Establish the cognitive process as being memory. </w:t>
      </w:r>
      <w:r w:rsidR="004A7D12" w:rsidRPr="004A7D12">
        <w:rPr>
          <w:rFonts w:cs="Times New Roman"/>
          <w:color w:val="3366FF"/>
        </w:rPr>
        <w:t xml:space="preserve">Discussion may include, but is not limited to: </w:t>
      </w:r>
      <w:r w:rsidR="004A7D12" w:rsidRPr="001829FA">
        <w:rPr>
          <w:rFonts w:cs="Times New Roman"/>
          <w:color w:val="3366FF"/>
        </w:rPr>
        <w:t>ethical consider</w:t>
      </w:r>
      <w:r w:rsidR="001829FA">
        <w:rPr>
          <w:rFonts w:cs="Times New Roman"/>
          <w:color w:val="3366FF"/>
        </w:rPr>
        <w:t xml:space="preserve">ations of the </w:t>
      </w:r>
      <w:r w:rsidR="001829FA">
        <w:rPr>
          <w:rFonts w:cs="Times New Roman"/>
          <w:color w:val="3366FF"/>
        </w:rPr>
        <w:lastRenderedPageBreak/>
        <w:t>use of technology</w:t>
      </w:r>
      <w:r w:rsidR="001829FA">
        <w:rPr>
          <w:rFonts w:cs="Times"/>
          <w:color w:val="3366FF"/>
        </w:rPr>
        <w:t xml:space="preserve">, </w:t>
      </w:r>
      <w:r w:rsidR="004A7D12" w:rsidRPr="001829FA">
        <w:rPr>
          <w:rFonts w:cs="Times New Roman"/>
          <w:color w:val="3366FF"/>
        </w:rPr>
        <w:t>efficacy of technology i</w:t>
      </w:r>
      <w:r w:rsidR="001829FA">
        <w:rPr>
          <w:rFonts w:cs="Times New Roman"/>
          <w:color w:val="3366FF"/>
        </w:rPr>
        <w:t xml:space="preserve">n measuring cognitive processes, </w:t>
      </w:r>
      <w:r w:rsidR="004A7D12" w:rsidRPr="001829FA">
        <w:rPr>
          <w:rFonts w:cs="Times New Roman"/>
          <w:color w:val="3366FF"/>
        </w:rPr>
        <w:t>cost/bene</w:t>
      </w:r>
      <w:r w:rsidR="001829FA">
        <w:rPr>
          <w:rFonts w:cs="Times New Roman"/>
          <w:color w:val="3366FF"/>
        </w:rPr>
        <w:t xml:space="preserve">fit analysis, issue of reductionism, </w:t>
      </w:r>
      <w:r w:rsidR="004A7D12" w:rsidRPr="001829FA">
        <w:rPr>
          <w:rFonts w:cs="Times New Roman"/>
          <w:color w:val="3366FF"/>
        </w:rPr>
        <w:t xml:space="preserve">comparison of technologies. </w:t>
      </w:r>
      <w:r w:rsidR="004A7D12" w:rsidRPr="001829FA">
        <w:rPr>
          <w:rFonts w:cs="Times"/>
          <w:color w:val="3366FF"/>
        </w:rPr>
        <w:t> </w:t>
      </w:r>
      <w:r w:rsidR="004A7D12" w:rsidRPr="001829FA">
        <w:rPr>
          <w:rFonts w:cs="Times New Roman"/>
          <w:color w:val="3366FF"/>
        </w:rPr>
        <w:t xml:space="preserve">The focus of the response should be on the use of technology in investigating cognitive processes. Candidates should not simply evaluate studies in which technology has been used. </w:t>
      </w:r>
    </w:p>
    <w:p w14:paraId="2F6784F8" w14:textId="77777777" w:rsidR="005C52F7" w:rsidRDefault="005C52F7" w:rsidP="005C52F7">
      <w:pPr>
        <w:rPr>
          <w:b/>
        </w:rPr>
      </w:pPr>
      <w:r w:rsidRPr="005C52F7">
        <w:rPr>
          <w:b/>
        </w:rPr>
        <w:t>Cognition and emotion</w:t>
      </w:r>
    </w:p>
    <w:p w14:paraId="3164DDC9" w14:textId="77777777" w:rsidR="005C52F7" w:rsidRDefault="005C52F7" w:rsidP="005C52F7">
      <w:pPr>
        <w:rPr>
          <w:b/>
        </w:rPr>
      </w:pPr>
    </w:p>
    <w:p w14:paraId="059D2AA2" w14:textId="7E78AA70" w:rsidR="005C52F7" w:rsidRPr="007A7F11" w:rsidRDefault="00C4714D" w:rsidP="00C4714D">
      <w:pPr>
        <w:pStyle w:val="ListParagraph"/>
        <w:numPr>
          <w:ilvl w:val="0"/>
          <w:numId w:val="3"/>
        </w:numPr>
        <w:rPr>
          <w:color w:val="FF0000"/>
        </w:rPr>
      </w:pPr>
      <w:r w:rsidRPr="007A7F11">
        <w:rPr>
          <w:color w:val="FF0000"/>
        </w:rPr>
        <w:t>To what extent do cognitive and biological factors interact in emotion</w:t>
      </w:r>
      <w:r w:rsidR="00D67236">
        <w:rPr>
          <w:color w:val="FF0000"/>
        </w:rPr>
        <w:t xml:space="preserve"> </w:t>
      </w:r>
      <w:r w:rsidR="00D67236">
        <w:rPr>
          <w:color w:val="3366FF"/>
        </w:rPr>
        <w:t>See below</w:t>
      </w:r>
    </w:p>
    <w:p w14:paraId="79794EAE" w14:textId="79B31AD3" w:rsidR="00C4714D" w:rsidRDefault="00C4714D" w:rsidP="00C4714D">
      <w:pPr>
        <w:pStyle w:val="ListParagraph"/>
        <w:numPr>
          <w:ilvl w:val="0"/>
          <w:numId w:val="3"/>
        </w:numPr>
      </w:pPr>
      <w:r>
        <w:t>Evaluate one theory of how emotion may affect one cognitive process</w:t>
      </w:r>
      <w:r w:rsidR="00212AB5">
        <w:t xml:space="preserve"> </w:t>
      </w:r>
      <w:r w:rsidR="00212AB5">
        <w:rPr>
          <w:color w:val="FF0000"/>
        </w:rPr>
        <w:t>(SAQ May 2011)</w:t>
      </w:r>
      <w:r w:rsidR="00485640">
        <w:rPr>
          <w:color w:val="FF0000"/>
        </w:rPr>
        <w:t xml:space="preserve"> </w:t>
      </w:r>
      <w:r w:rsidR="00485640">
        <w:rPr>
          <w:color w:val="3366FF"/>
        </w:rPr>
        <w:t xml:space="preserve">Flashbulb memory. </w:t>
      </w:r>
      <w:r w:rsidR="006A0A9D">
        <w:rPr>
          <w:color w:val="3366FF"/>
        </w:rPr>
        <w:t>Should have an essay plan.</w:t>
      </w:r>
    </w:p>
    <w:p w14:paraId="3DCC7481" w14:textId="77777777" w:rsidR="00C4714D" w:rsidRDefault="00C4714D" w:rsidP="005C52F7"/>
    <w:p w14:paraId="11FBA8C9" w14:textId="7E86F012" w:rsidR="000B080D" w:rsidRDefault="000B080D" w:rsidP="005C52F7">
      <w:pPr>
        <w:rPr>
          <w:b/>
        </w:rPr>
      </w:pPr>
      <w:r>
        <w:rPr>
          <w:b/>
        </w:rPr>
        <w:t>Never been used</w:t>
      </w:r>
    </w:p>
    <w:p w14:paraId="1D6199CB" w14:textId="77777777" w:rsidR="000B080D" w:rsidRDefault="000B080D" w:rsidP="000B080D">
      <w:pPr>
        <w:pStyle w:val="ListParagraph"/>
        <w:numPr>
          <w:ilvl w:val="0"/>
          <w:numId w:val="1"/>
        </w:numPr>
      </w:pPr>
      <w:r w:rsidRPr="006D3863">
        <w:rPr>
          <w:highlight w:val="magenta"/>
        </w:rPr>
        <w:t>Explain</w:t>
      </w:r>
      <w:r>
        <w:t xml:space="preserve"> how principles that define the CLOA may be demonstrated in research </w:t>
      </w:r>
    </w:p>
    <w:p w14:paraId="774DA61D" w14:textId="77777777" w:rsidR="0026395D" w:rsidRDefault="0026395D" w:rsidP="0026395D">
      <w:pPr>
        <w:rPr>
          <w:color w:val="3366FF"/>
        </w:rPr>
      </w:pPr>
    </w:p>
    <w:p w14:paraId="0F55E85B" w14:textId="6DBFB084" w:rsidR="0026395D" w:rsidRPr="0026395D" w:rsidRDefault="0026395D" w:rsidP="0026395D">
      <w:pPr>
        <w:rPr>
          <w:color w:val="3366FF"/>
        </w:rPr>
      </w:pPr>
      <w:r>
        <w:rPr>
          <w:color w:val="3366FF"/>
        </w:rPr>
        <w:t>You need at least 2 principles with a clear link to appropriate research.</w:t>
      </w:r>
    </w:p>
    <w:p w14:paraId="3077FA19" w14:textId="77777777" w:rsidR="0026395D" w:rsidRDefault="0026395D" w:rsidP="0026395D"/>
    <w:p w14:paraId="4455B45F" w14:textId="77777777" w:rsidR="000B080D" w:rsidRDefault="000B080D" w:rsidP="000B080D">
      <w:pPr>
        <w:pStyle w:val="ListParagraph"/>
        <w:numPr>
          <w:ilvl w:val="0"/>
          <w:numId w:val="1"/>
        </w:numPr>
      </w:pPr>
      <w:r>
        <w:t>Discuss how and why particular research methods are used at the CLOA</w:t>
      </w:r>
    </w:p>
    <w:p w14:paraId="5D955F58" w14:textId="77777777" w:rsidR="0073463F" w:rsidRDefault="0073463F" w:rsidP="0073463F"/>
    <w:p w14:paraId="0AA16188" w14:textId="0F0A19AF" w:rsidR="0073463F" w:rsidRPr="0026395D" w:rsidRDefault="0026395D" w:rsidP="0073463F">
      <w:pPr>
        <w:rPr>
          <w:color w:val="3366FF"/>
        </w:rPr>
      </w:pPr>
      <w:r w:rsidRPr="0026395D">
        <w:rPr>
          <w:color w:val="3366FF"/>
        </w:rPr>
        <w:t>Include, laboratory experiments, case studies, questionnaires (Brown and Kulik), brain imaging</w:t>
      </w:r>
      <w:r w:rsidR="00415386">
        <w:rPr>
          <w:color w:val="3366FF"/>
        </w:rPr>
        <w:t>. See essay structure for biological for guidance.</w:t>
      </w:r>
    </w:p>
    <w:p w14:paraId="5FC9840F" w14:textId="77777777" w:rsidR="0026395D" w:rsidRDefault="0026395D" w:rsidP="0073463F"/>
    <w:p w14:paraId="6EB10EF8" w14:textId="77777777" w:rsidR="00F53340" w:rsidRDefault="00F53340" w:rsidP="00F53340">
      <w:pPr>
        <w:pStyle w:val="ListParagraph"/>
        <w:numPr>
          <w:ilvl w:val="0"/>
          <w:numId w:val="1"/>
        </w:numPr>
        <w:rPr>
          <w:color w:val="FF0000"/>
        </w:rPr>
      </w:pPr>
      <w:r w:rsidRPr="00E829A7">
        <w:rPr>
          <w:color w:val="FF0000"/>
          <w:highlight w:val="magenta"/>
        </w:rPr>
        <w:t>Explain</w:t>
      </w:r>
      <w:r w:rsidRPr="00E829A7">
        <w:rPr>
          <w:color w:val="FF0000"/>
        </w:rPr>
        <w:t xml:space="preserve"> how biological factors may affect one cognitive process. </w:t>
      </w:r>
    </w:p>
    <w:p w14:paraId="76C619BF" w14:textId="77777777" w:rsidR="0024486B" w:rsidRDefault="0024486B" w:rsidP="0024486B">
      <w:pPr>
        <w:rPr>
          <w:color w:val="FF0000"/>
        </w:rPr>
      </w:pPr>
    </w:p>
    <w:p w14:paraId="79C2EB8E" w14:textId="45D3AC1C" w:rsidR="0024486B" w:rsidRPr="0024486B" w:rsidRDefault="0024486B" w:rsidP="0024486B">
      <w:pPr>
        <w:rPr>
          <w:color w:val="3366FF"/>
        </w:rPr>
      </w:pPr>
      <w:r>
        <w:rPr>
          <w:color w:val="3366FF"/>
        </w:rPr>
        <w:t>The question demands that two different factors are included in the response.</w:t>
      </w:r>
    </w:p>
    <w:p w14:paraId="3232CF9A" w14:textId="77777777" w:rsidR="0054064B" w:rsidRDefault="0054064B" w:rsidP="0054064B">
      <w:pPr>
        <w:rPr>
          <w:color w:val="FF0000"/>
        </w:rPr>
      </w:pPr>
    </w:p>
    <w:p w14:paraId="647E7C05" w14:textId="6368C174" w:rsidR="0024486B" w:rsidRPr="0024486B" w:rsidRDefault="0024486B" w:rsidP="0054064B">
      <w:pPr>
        <w:rPr>
          <w:color w:val="3366FF"/>
          <w:u w:val="single"/>
        </w:rPr>
      </w:pPr>
      <w:r w:rsidRPr="0024486B">
        <w:rPr>
          <w:color w:val="3366FF"/>
          <w:u w:val="single"/>
        </w:rPr>
        <w:t>Biological factor 1</w:t>
      </w:r>
    </w:p>
    <w:p w14:paraId="79E0DBFD" w14:textId="072D7AA1" w:rsidR="0054064B" w:rsidRDefault="0054064B" w:rsidP="0054064B">
      <w:pPr>
        <w:rPr>
          <w:color w:val="3366FF"/>
        </w:rPr>
      </w:pPr>
      <w:r>
        <w:rPr>
          <w:color w:val="3366FF"/>
        </w:rPr>
        <w:t xml:space="preserve">See study guide p24. </w:t>
      </w:r>
      <w:r w:rsidRPr="0024486B">
        <w:rPr>
          <w:color w:val="3366FF"/>
          <w:u w:val="single"/>
        </w:rPr>
        <w:t>Damage to the hippocampus and amnesia</w:t>
      </w:r>
      <w:r>
        <w:rPr>
          <w:color w:val="3366FF"/>
        </w:rPr>
        <w:t xml:space="preserve">. Also links to BLOA. </w:t>
      </w:r>
      <w:r w:rsidR="0024486B">
        <w:rPr>
          <w:color w:val="3366FF"/>
        </w:rPr>
        <w:t xml:space="preserve">Milner OR </w:t>
      </w:r>
      <w:r>
        <w:rPr>
          <w:color w:val="3366FF"/>
        </w:rPr>
        <w:t>Scoville and Milner who first described HM</w:t>
      </w:r>
    </w:p>
    <w:p w14:paraId="1FE5311B" w14:textId="123983F2" w:rsidR="00CF6042" w:rsidRDefault="00CF6042" w:rsidP="00CF6042">
      <w:pPr>
        <w:pStyle w:val="ListParagraph"/>
        <w:numPr>
          <w:ilvl w:val="0"/>
          <w:numId w:val="1"/>
        </w:numPr>
        <w:rPr>
          <w:color w:val="3366FF"/>
        </w:rPr>
      </w:pPr>
      <w:r>
        <w:rPr>
          <w:color w:val="3366FF"/>
        </w:rPr>
        <w:t>Explain what caused the damage</w:t>
      </w:r>
    </w:p>
    <w:p w14:paraId="4A5AA35A" w14:textId="603E16DA" w:rsidR="00CF6042" w:rsidRDefault="00CF6042" w:rsidP="00CF6042">
      <w:pPr>
        <w:pStyle w:val="ListParagraph"/>
        <w:numPr>
          <w:ilvl w:val="0"/>
          <w:numId w:val="1"/>
        </w:numPr>
        <w:rPr>
          <w:color w:val="3366FF"/>
        </w:rPr>
      </w:pPr>
      <w:r>
        <w:rPr>
          <w:color w:val="3366FF"/>
        </w:rPr>
        <w:t>Explain the effect on HM’s memory specifically</w:t>
      </w:r>
    </w:p>
    <w:p w14:paraId="499124D0" w14:textId="5EEE3A8A" w:rsidR="00CF6042" w:rsidRDefault="00CF6042" w:rsidP="00CF6042">
      <w:pPr>
        <w:pStyle w:val="ListParagraph"/>
        <w:numPr>
          <w:ilvl w:val="0"/>
          <w:numId w:val="1"/>
        </w:numPr>
        <w:rPr>
          <w:color w:val="3366FF"/>
        </w:rPr>
      </w:pPr>
      <w:r>
        <w:rPr>
          <w:color w:val="3366FF"/>
        </w:rPr>
        <w:t>What is the relationship between the brain and memory</w:t>
      </w:r>
      <w:r w:rsidR="00D60EFE">
        <w:rPr>
          <w:color w:val="3366FF"/>
        </w:rPr>
        <w:t xml:space="preserve"> from HM. Specify the role of the hippocampus</w:t>
      </w:r>
    </w:p>
    <w:p w14:paraId="5642E23E" w14:textId="31E90D7A" w:rsidR="00D60EFE" w:rsidRDefault="00D60EFE" w:rsidP="00CF6042">
      <w:pPr>
        <w:pStyle w:val="ListParagraph"/>
        <w:numPr>
          <w:ilvl w:val="0"/>
          <w:numId w:val="1"/>
        </w:numPr>
        <w:rPr>
          <w:color w:val="3366FF"/>
        </w:rPr>
      </w:pPr>
      <w:r>
        <w:rPr>
          <w:color w:val="3366FF"/>
        </w:rPr>
        <w:t>Describe specific evidence from Corkin’s (1997) use of MRI</w:t>
      </w:r>
    </w:p>
    <w:p w14:paraId="7D427553" w14:textId="77777777" w:rsidR="00053803" w:rsidRDefault="00053803" w:rsidP="00053803">
      <w:pPr>
        <w:rPr>
          <w:color w:val="3366FF"/>
        </w:rPr>
      </w:pPr>
    </w:p>
    <w:p w14:paraId="022B03A4" w14:textId="4737573C" w:rsidR="00053803" w:rsidRPr="00053803" w:rsidRDefault="00053803" w:rsidP="00053803">
      <w:pPr>
        <w:rPr>
          <w:color w:val="3366FF"/>
        </w:rPr>
      </w:pPr>
      <w:r>
        <w:rPr>
          <w:color w:val="3366FF"/>
        </w:rPr>
        <w:t>Also supported by the case study of Clive Wearing. See p78 Textbook.</w:t>
      </w:r>
    </w:p>
    <w:p w14:paraId="3699A756" w14:textId="77777777" w:rsidR="00CF6042" w:rsidRDefault="00CF6042" w:rsidP="0054064B">
      <w:pPr>
        <w:rPr>
          <w:color w:val="3366FF"/>
        </w:rPr>
      </w:pPr>
    </w:p>
    <w:p w14:paraId="44D25FB9" w14:textId="55AF1B37" w:rsidR="0024486B" w:rsidRPr="0024486B" w:rsidRDefault="0024486B" w:rsidP="0054064B">
      <w:pPr>
        <w:rPr>
          <w:color w:val="3366FF"/>
          <w:u w:val="single"/>
        </w:rPr>
      </w:pPr>
      <w:r w:rsidRPr="0024486B">
        <w:rPr>
          <w:color w:val="3366FF"/>
          <w:u w:val="single"/>
        </w:rPr>
        <w:t>Biological factor 2</w:t>
      </w:r>
    </w:p>
    <w:p w14:paraId="162DE618" w14:textId="5A910EAB" w:rsidR="0054064B" w:rsidRDefault="004636FD" w:rsidP="0054064B">
      <w:pPr>
        <w:rPr>
          <w:color w:val="3366FF"/>
        </w:rPr>
      </w:pPr>
      <w:r w:rsidRPr="004636FD">
        <w:rPr>
          <w:color w:val="3366FF"/>
        </w:rPr>
        <w:t xml:space="preserve">See study guide p25. </w:t>
      </w:r>
      <w:r>
        <w:rPr>
          <w:color w:val="3366FF"/>
          <w:u w:val="single"/>
        </w:rPr>
        <w:t>High levels cortisol and memory deficits. High levels of cortisol and memory deficits.</w:t>
      </w:r>
      <w:r w:rsidR="00851F98">
        <w:rPr>
          <w:color w:val="3366FF"/>
          <w:u w:val="single"/>
        </w:rPr>
        <w:t xml:space="preserve"> </w:t>
      </w:r>
      <w:r w:rsidR="006365EB">
        <w:rPr>
          <w:color w:val="3366FF"/>
        </w:rPr>
        <w:t xml:space="preserve"> Lupien et al (1998) AND follow up in (2002)</w:t>
      </w:r>
    </w:p>
    <w:p w14:paraId="084224B4" w14:textId="77777777" w:rsidR="006365EB" w:rsidRDefault="006365EB" w:rsidP="0054064B">
      <w:pPr>
        <w:rPr>
          <w:color w:val="3366FF"/>
        </w:rPr>
      </w:pPr>
    </w:p>
    <w:p w14:paraId="0887F77D" w14:textId="59DC9FF9" w:rsidR="006365EB" w:rsidRDefault="006365EB" w:rsidP="006365EB">
      <w:pPr>
        <w:pStyle w:val="ListParagraph"/>
        <w:numPr>
          <w:ilvl w:val="0"/>
          <w:numId w:val="6"/>
        </w:numPr>
        <w:rPr>
          <w:color w:val="3366FF"/>
        </w:rPr>
      </w:pPr>
      <w:r w:rsidRPr="006365EB">
        <w:rPr>
          <w:color w:val="3366FF"/>
        </w:rPr>
        <w:t>Explain what cortisol is</w:t>
      </w:r>
      <w:r>
        <w:rPr>
          <w:color w:val="3366FF"/>
        </w:rPr>
        <w:t xml:space="preserve"> and when it is released.</w:t>
      </w:r>
    </w:p>
    <w:p w14:paraId="67D7B8E2" w14:textId="02F202B4" w:rsidR="006365EB" w:rsidRDefault="006365EB" w:rsidP="006365EB">
      <w:pPr>
        <w:pStyle w:val="ListParagraph"/>
        <w:numPr>
          <w:ilvl w:val="0"/>
          <w:numId w:val="6"/>
        </w:numPr>
        <w:rPr>
          <w:color w:val="3366FF"/>
        </w:rPr>
      </w:pPr>
      <w:r>
        <w:rPr>
          <w:color w:val="3366FF"/>
        </w:rPr>
        <w:t>Explain the link with memory</w:t>
      </w:r>
    </w:p>
    <w:p w14:paraId="7FF2068B" w14:textId="7448C17A" w:rsidR="006365EB" w:rsidRDefault="006365EB" w:rsidP="006365EB">
      <w:pPr>
        <w:pStyle w:val="ListParagraph"/>
        <w:numPr>
          <w:ilvl w:val="0"/>
          <w:numId w:val="6"/>
        </w:numPr>
        <w:rPr>
          <w:color w:val="3366FF"/>
        </w:rPr>
      </w:pPr>
      <w:r>
        <w:rPr>
          <w:color w:val="3366FF"/>
        </w:rPr>
        <w:t>Outline evidence from Lupien et al 1998</w:t>
      </w:r>
    </w:p>
    <w:p w14:paraId="09EC9043" w14:textId="15377C38" w:rsidR="006365EB" w:rsidRDefault="006365EB" w:rsidP="006365EB">
      <w:pPr>
        <w:pStyle w:val="ListParagraph"/>
        <w:numPr>
          <w:ilvl w:val="0"/>
          <w:numId w:val="6"/>
        </w:numPr>
        <w:rPr>
          <w:color w:val="3366FF"/>
        </w:rPr>
      </w:pPr>
      <w:r>
        <w:rPr>
          <w:color w:val="3366FF"/>
        </w:rPr>
        <w:t>Outline evidence from the follow up study 2002</w:t>
      </w:r>
    </w:p>
    <w:p w14:paraId="659D5055" w14:textId="285EB5BB" w:rsidR="006365EB" w:rsidRPr="006365EB" w:rsidRDefault="00980764" w:rsidP="006365EB">
      <w:pPr>
        <w:pStyle w:val="ListParagraph"/>
        <w:numPr>
          <w:ilvl w:val="0"/>
          <w:numId w:val="6"/>
        </w:numPr>
        <w:rPr>
          <w:color w:val="3366FF"/>
        </w:rPr>
      </w:pPr>
      <w:r>
        <w:rPr>
          <w:color w:val="3366FF"/>
        </w:rPr>
        <w:t>Evaluate the study</w:t>
      </w:r>
    </w:p>
    <w:p w14:paraId="505C36A8" w14:textId="77777777" w:rsidR="004636FD" w:rsidRDefault="004636FD" w:rsidP="0054064B">
      <w:pPr>
        <w:rPr>
          <w:color w:val="FF0000"/>
        </w:rPr>
      </w:pPr>
    </w:p>
    <w:p w14:paraId="16544C16" w14:textId="77777777" w:rsidR="004636FD" w:rsidRPr="0054064B" w:rsidRDefault="004636FD" w:rsidP="0054064B">
      <w:pPr>
        <w:rPr>
          <w:color w:val="FF0000"/>
        </w:rPr>
      </w:pPr>
    </w:p>
    <w:p w14:paraId="7E66721E" w14:textId="77777777" w:rsidR="00F53340" w:rsidRPr="00E829A7" w:rsidRDefault="00F53340" w:rsidP="00F53340">
      <w:pPr>
        <w:pStyle w:val="ListParagraph"/>
        <w:numPr>
          <w:ilvl w:val="0"/>
          <w:numId w:val="1"/>
        </w:numPr>
        <w:rPr>
          <w:color w:val="FF0000"/>
        </w:rPr>
      </w:pPr>
      <w:r w:rsidRPr="00E829A7">
        <w:rPr>
          <w:color w:val="FF0000"/>
        </w:rPr>
        <w:t>To what extent do cognitive and biological factors interact in emotion</w:t>
      </w:r>
    </w:p>
    <w:p w14:paraId="05650727" w14:textId="77777777" w:rsidR="002B0604" w:rsidRDefault="002B0604" w:rsidP="002B0604">
      <w:pPr>
        <w:rPr>
          <w:b/>
        </w:rPr>
      </w:pPr>
    </w:p>
    <w:p w14:paraId="59F60634" w14:textId="40D29F05" w:rsidR="002B0604" w:rsidRDefault="002B0604" w:rsidP="002B0604">
      <w:pPr>
        <w:rPr>
          <w:b/>
          <w:color w:val="3366FF"/>
        </w:rPr>
      </w:pPr>
      <w:r w:rsidRPr="00127E6E">
        <w:rPr>
          <w:b/>
          <w:color w:val="3366FF"/>
        </w:rPr>
        <w:t>This is a big one. You need to plan for a 22 marker.</w:t>
      </w:r>
    </w:p>
    <w:p w14:paraId="1A806F78" w14:textId="77777777" w:rsidR="00127E6E" w:rsidRDefault="00127E6E" w:rsidP="002B0604">
      <w:pPr>
        <w:rPr>
          <w:b/>
          <w:color w:val="3366FF"/>
        </w:rPr>
      </w:pPr>
    </w:p>
    <w:p w14:paraId="4C41183F" w14:textId="2E78227D" w:rsidR="00127E6E" w:rsidRPr="00127E6E" w:rsidRDefault="00127E6E" w:rsidP="002B0604">
      <w:pPr>
        <w:rPr>
          <w:b/>
          <w:color w:val="3366FF"/>
        </w:rPr>
      </w:pPr>
      <w:r>
        <w:rPr>
          <w:b/>
          <w:color w:val="3366FF"/>
        </w:rPr>
        <w:t>Use p</w:t>
      </w:r>
      <w:r w:rsidR="003E7A22">
        <w:rPr>
          <w:b/>
          <w:color w:val="3366FF"/>
        </w:rPr>
        <w:t>88-90 of the Textbook and p30-31 of the study guide. This will be HW.</w:t>
      </w:r>
      <w:bookmarkStart w:id="0" w:name="_GoBack"/>
      <w:bookmarkEnd w:id="0"/>
    </w:p>
    <w:sectPr w:rsidR="00127E6E" w:rsidRPr="00127E6E" w:rsidSect="008016F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numFmt w:val="bullet"/>
      <w:lvlText w:val="."/>
      <w:lvlJc w:val="left"/>
      <w:pPr>
        <w:ind w:left="720" w:hanging="360"/>
      </w:pPr>
    </w:lvl>
    <w:lvl w:ilvl="1" w:tplc="00000002">
      <w:start w:val="1"/>
      <w:numFmt w:val="bullet"/>
      <w:lvlText w:val="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F277C6C"/>
    <w:multiLevelType w:val="hybridMultilevel"/>
    <w:tmpl w:val="25DCE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A707EF"/>
    <w:multiLevelType w:val="hybridMultilevel"/>
    <w:tmpl w:val="36F6E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557548"/>
    <w:multiLevelType w:val="hybridMultilevel"/>
    <w:tmpl w:val="5E82F5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AE5907"/>
    <w:multiLevelType w:val="hybridMultilevel"/>
    <w:tmpl w:val="7F6853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2D7CC9"/>
    <w:multiLevelType w:val="hybridMultilevel"/>
    <w:tmpl w:val="FE9C70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417"/>
    <w:rsid w:val="00053803"/>
    <w:rsid w:val="000B080D"/>
    <w:rsid w:val="00127E6E"/>
    <w:rsid w:val="001829FA"/>
    <w:rsid w:val="00212AB5"/>
    <w:rsid w:val="0024486B"/>
    <w:rsid w:val="0026395D"/>
    <w:rsid w:val="0028026E"/>
    <w:rsid w:val="002B0604"/>
    <w:rsid w:val="003B2508"/>
    <w:rsid w:val="003E7A22"/>
    <w:rsid w:val="003F4F1F"/>
    <w:rsid w:val="004129D3"/>
    <w:rsid w:val="00415386"/>
    <w:rsid w:val="00453B6B"/>
    <w:rsid w:val="004636FD"/>
    <w:rsid w:val="00485640"/>
    <w:rsid w:val="00493618"/>
    <w:rsid w:val="004A7D12"/>
    <w:rsid w:val="00525E68"/>
    <w:rsid w:val="00534A67"/>
    <w:rsid w:val="0054064B"/>
    <w:rsid w:val="005B6E6A"/>
    <w:rsid w:val="005C52F7"/>
    <w:rsid w:val="00621417"/>
    <w:rsid w:val="006365EB"/>
    <w:rsid w:val="006A0A9D"/>
    <w:rsid w:val="006B2391"/>
    <w:rsid w:val="006D3863"/>
    <w:rsid w:val="006F4A22"/>
    <w:rsid w:val="00700371"/>
    <w:rsid w:val="0073463F"/>
    <w:rsid w:val="007A7F11"/>
    <w:rsid w:val="007B0DD0"/>
    <w:rsid w:val="007C6A54"/>
    <w:rsid w:val="008016FF"/>
    <w:rsid w:val="00851F98"/>
    <w:rsid w:val="0090606A"/>
    <w:rsid w:val="0092756D"/>
    <w:rsid w:val="00930AD7"/>
    <w:rsid w:val="00977647"/>
    <w:rsid w:val="00980764"/>
    <w:rsid w:val="009871B5"/>
    <w:rsid w:val="009B7ABD"/>
    <w:rsid w:val="009D73A5"/>
    <w:rsid w:val="00A75BAD"/>
    <w:rsid w:val="00AD690C"/>
    <w:rsid w:val="00B87148"/>
    <w:rsid w:val="00B95185"/>
    <w:rsid w:val="00BA77E3"/>
    <w:rsid w:val="00C43D3F"/>
    <w:rsid w:val="00C4714D"/>
    <w:rsid w:val="00C91416"/>
    <w:rsid w:val="00CE76E5"/>
    <w:rsid w:val="00CF6042"/>
    <w:rsid w:val="00D24ED2"/>
    <w:rsid w:val="00D3183D"/>
    <w:rsid w:val="00D60EFE"/>
    <w:rsid w:val="00D67236"/>
    <w:rsid w:val="00D82DBD"/>
    <w:rsid w:val="00E829A7"/>
    <w:rsid w:val="00EA4ACC"/>
    <w:rsid w:val="00ED0FA8"/>
    <w:rsid w:val="00F53340"/>
    <w:rsid w:val="00F60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DF4AAC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52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52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3</Pages>
  <Words>638</Words>
  <Characters>3641</Characters>
  <Application>Microsoft Macintosh Word</Application>
  <DocSecurity>0</DocSecurity>
  <Lines>30</Lines>
  <Paragraphs>8</Paragraphs>
  <ScaleCrop>false</ScaleCrop>
  <Company/>
  <LinksUpToDate>false</LinksUpToDate>
  <CharactersWithSpaces>4271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Murphy</dc:creator>
  <cp:keywords/>
  <dc:description/>
  <cp:lastModifiedBy>Alex Murphy</cp:lastModifiedBy>
  <cp:revision>34</cp:revision>
  <dcterms:created xsi:type="dcterms:W3CDTF">2013-03-10T20:16:00Z</dcterms:created>
  <dcterms:modified xsi:type="dcterms:W3CDTF">2013-03-10T22:54:00Z</dcterms:modified>
</cp:coreProperties>
</file>